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18" w:rsidRPr="00A672E9" w:rsidRDefault="009B0618" w:rsidP="009B0618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</w:rPr>
        <w:t xml:space="preserve">PERFIL </w:t>
      </w:r>
      <w:r w:rsidRPr="00A672E9">
        <w:rPr>
          <w:rFonts w:ascii="Arial" w:hAnsi="Arial" w:cs="Arial"/>
          <w:b/>
          <w:bCs/>
          <w:sz w:val="24"/>
        </w:rPr>
        <w:t>ANTROPOMÉTRI</w:t>
      </w:r>
      <w:r>
        <w:rPr>
          <w:rFonts w:ascii="Arial" w:hAnsi="Arial" w:cs="Arial"/>
          <w:b/>
          <w:bCs/>
          <w:sz w:val="24"/>
        </w:rPr>
        <w:t>CO</w:t>
      </w:r>
      <w:r w:rsidRPr="00A672E9">
        <w:rPr>
          <w:rFonts w:ascii="Arial" w:hAnsi="Arial" w:cs="Arial"/>
          <w:b/>
          <w:bCs/>
          <w:sz w:val="24"/>
        </w:rPr>
        <w:t xml:space="preserve"> DE ADOLESCENTES</w:t>
      </w:r>
      <w:r>
        <w:rPr>
          <w:rFonts w:ascii="Arial" w:hAnsi="Arial" w:cs="Arial"/>
          <w:b/>
          <w:bCs/>
          <w:sz w:val="24"/>
        </w:rPr>
        <w:t xml:space="preserve"> </w:t>
      </w:r>
      <w:r w:rsidRPr="00A672E9">
        <w:rPr>
          <w:rFonts w:ascii="Arial" w:hAnsi="Arial" w:cs="Arial"/>
          <w:b/>
          <w:bCs/>
          <w:sz w:val="24"/>
        </w:rPr>
        <w:t>DA CIDADE DE PATOS-PB</w:t>
      </w:r>
    </w:p>
    <w:p w:rsidR="009B0618" w:rsidRPr="00F374E6" w:rsidRDefault="009B0618" w:rsidP="009B061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B0618" w:rsidRDefault="009B0618" w:rsidP="009B061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707DD">
        <w:rPr>
          <w:rFonts w:ascii="Arial" w:hAnsi="Arial" w:cs="Arial"/>
          <w:bCs/>
          <w:sz w:val="24"/>
          <w:szCs w:val="24"/>
          <w:vertAlign w:val="superscript"/>
        </w:rPr>
        <w:t>*</w:t>
      </w:r>
      <w:r w:rsidRPr="00A707DD">
        <w:rPr>
          <w:rFonts w:ascii="Arial" w:hAnsi="Arial" w:cs="Arial"/>
          <w:bCs/>
          <w:sz w:val="24"/>
          <w:szCs w:val="24"/>
        </w:rPr>
        <w:t>FRANCISCA SUELHA HO</w:t>
      </w:r>
      <w:r>
        <w:rPr>
          <w:rFonts w:ascii="Arial" w:hAnsi="Arial" w:cs="Arial"/>
          <w:bCs/>
          <w:sz w:val="24"/>
          <w:szCs w:val="24"/>
        </w:rPr>
        <w:t>NORA</w:t>
      </w:r>
      <w:r w:rsidRPr="00A707DD">
        <w:rPr>
          <w:rFonts w:ascii="Arial" w:hAnsi="Arial" w:cs="Arial"/>
          <w:bCs/>
          <w:sz w:val="24"/>
          <w:szCs w:val="24"/>
        </w:rPr>
        <w:t>TO DE</w:t>
      </w:r>
      <w:r>
        <w:rPr>
          <w:rFonts w:ascii="Arial" w:hAnsi="Arial" w:cs="Arial"/>
          <w:bCs/>
          <w:sz w:val="24"/>
          <w:szCs w:val="24"/>
        </w:rPr>
        <w:t xml:space="preserve"> FRANÇA</w:t>
      </w:r>
    </w:p>
    <w:p w:rsidR="009B0618" w:rsidRDefault="009B0618" w:rsidP="009B061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CENTRO UNIVERSITÁRIO PLANALTO DO DISTRITO FEDERAL - UNIPLAN</w:t>
      </w:r>
    </w:p>
    <w:p w:rsidR="009B0618" w:rsidRPr="00F374E6" w:rsidRDefault="009B0618" w:rsidP="009B061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Pr="00CA6A75">
          <w:rPr>
            <w:rStyle w:val="Hyperlink"/>
            <w:rFonts w:ascii="Arial" w:hAnsi="Arial" w:cs="Arial"/>
            <w:sz w:val="24"/>
            <w:szCs w:val="24"/>
          </w:rPr>
          <w:t>suelhahonorato19@gmail.com</w:t>
        </w:r>
      </w:hyperlink>
    </w:p>
    <w:p w:rsidR="009B0618" w:rsidRDefault="009B0618" w:rsidP="009B061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707DD">
        <w:rPr>
          <w:rFonts w:ascii="Arial" w:hAnsi="Arial" w:cs="Arial"/>
          <w:bCs/>
          <w:sz w:val="24"/>
          <w:szCs w:val="24"/>
        </w:rPr>
        <w:t>RAIANE ALVES DA</w:t>
      </w:r>
      <w:r>
        <w:rPr>
          <w:rFonts w:ascii="Arial" w:hAnsi="Arial" w:cs="Arial"/>
          <w:bCs/>
          <w:sz w:val="24"/>
          <w:szCs w:val="24"/>
        </w:rPr>
        <w:t xml:space="preserve"> SILVA</w:t>
      </w:r>
    </w:p>
    <w:p w:rsidR="009B0618" w:rsidRDefault="009B0618" w:rsidP="009B061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CENTRO UNIVERSITÁRIO PLANALTO DO DISTRITO FEDERAL - UNIPLAN</w:t>
      </w:r>
    </w:p>
    <w:p w:rsidR="009B0618" w:rsidRDefault="009B0618" w:rsidP="009B061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707DD">
        <w:rPr>
          <w:rFonts w:ascii="Arial" w:hAnsi="Arial" w:cs="Arial"/>
          <w:bCs/>
          <w:sz w:val="24"/>
          <w:szCs w:val="24"/>
        </w:rPr>
        <w:t>ELISANDRA CARNEIRO DA</w:t>
      </w:r>
      <w:r>
        <w:rPr>
          <w:rFonts w:ascii="Arial" w:hAnsi="Arial" w:cs="Arial"/>
          <w:bCs/>
          <w:sz w:val="24"/>
          <w:szCs w:val="24"/>
        </w:rPr>
        <w:t xml:space="preserve"> COSTA</w:t>
      </w:r>
    </w:p>
    <w:p w:rsidR="009B0618" w:rsidRDefault="009B0618" w:rsidP="009B061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CENTRO UNIVERSITÁRIO PLANALTO DO DISTRITO FEDERAL - UNIPLAN</w:t>
      </w:r>
    </w:p>
    <w:p w:rsidR="009B0618" w:rsidRPr="00A707DD" w:rsidRDefault="009B0618" w:rsidP="009B061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707DD">
        <w:rPr>
          <w:rFonts w:ascii="Arial" w:hAnsi="Arial" w:cs="Arial"/>
          <w:bCs/>
          <w:sz w:val="24"/>
          <w:szCs w:val="24"/>
        </w:rPr>
        <w:t>GEOVANI GARCIA DE</w:t>
      </w:r>
      <w:r>
        <w:rPr>
          <w:rFonts w:ascii="Arial" w:hAnsi="Arial" w:cs="Arial"/>
          <w:bCs/>
          <w:sz w:val="24"/>
          <w:szCs w:val="24"/>
        </w:rPr>
        <w:t xml:space="preserve"> SOUZA</w:t>
      </w:r>
    </w:p>
    <w:p w:rsidR="009B0618" w:rsidRPr="00A707DD" w:rsidRDefault="009B0618" w:rsidP="009B061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CENTRO UNIVERSITÁRIO PLANALTO DO DISTRITO FEDERAL - UNIPLAN</w:t>
      </w:r>
    </w:p>
    <w:p w:rsidR="009B0618" w:rsidRDefault="009B0618" w:rsidP="009B0618">
      <w:pPr>
        <w:spacing w:after="0" w:line="240" w:lineRule="auto"/>
        <w:rPr>
          <w:rFonts w:ascii="Arial" w:hAnsi="Arial" w:cs="Arial"/>
          <w:bCs/>
        </w:rPr>
      </w:pPr>
    </w:p>
    <w:p w:rsidR="009B0618" w:rsidRPr="00A672E9" w:rsidRDefault="009B0618" w:rsidP="009B0618">
      <w:pPr>
        <w:spacing w:after="0" w:line="240" w:lineRule="auto"/>
        <w:jc w:val="center"/>
        <w:rPr>
          <w:rFonts w:ascii="Arial" w:hAnsi="Arial" w:cs="Arial"/>
          <w:bCs/>
        </w:rPr>
      </w:pPr>
    </w:p>
    <w:p w:rsidR="009B0618" w:rsidRPr="00590341" w:rsidRDefault="009B0618" w:rsidP="009B06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0341">
        <w:rPr>
          <w:rFonts w:ascii="Arial" w:hAnsi="Arial" w:cs="Arial"/>
          <w:sz w:val="24"/>
          <w:szCs w:val="24"/>
        </w:rPr>
        <w:t xml:space="preserve">O índice de massa corporal (IMC) é o mais reportado método antropométrico usado para adolescentes. Entretanto, os níveis de gordura não podem ser explicados pelo IMC. Nesse sentido, se faz importante estabelecer indicadores antropométricos e morfológicos que possam contribuir para monitorar o nível de saúde deste segmento populacional. Analisar o perfil antropométrico de adolescentes de 14 a 17 anos do ensino médio da cidade de Patos-PB. Trata-se de um estudo transversal e descritivo, em que 67 escolares do ensino médio, 38 meninas e 29 meninos, foram submetidos a medidas antropométricas de peso corporal (kg), estatura (m) e dobras cutâneas (mm) de coxa e subescapular, para meninos, e </w:t>
      </w:r>
      <w:proofErr w:type="spellStart"/>
      <w:r w:rsidRPr="00590341">
        <w:rPr>
          <w:rFonts w:ascii="Arial" w:hAnsi="Arial" w:cs="Arial"/>
          <w:sz w:val="24"/>
          <w:szCs w:val="24"/>
        </w:rPr>
        <w:t>suprailíaca</w:t>
      </w:r>
      <w:proofErr w:type="spellEnd"/>
      <w:r w:rsidRPr="00590341">
        <w:rPr>
          <w:rFonts w:ascii="Arial" w:hAnsi="Arial" w:cs="Arial"/>
          <w:sz w:val="24"/>
          <w:szCs w:val="24"/>
        </w:rPr>
        <w:t xml:space="preserve"> e tricipital, para meninas. Foram calculados valores do índice de massa corporal (IMC) e do percentual de gordura (%G). Os dados foram reportados por </w:t>
      </w:r>
      <w:proofErr w:type="spellStart"/>
      <w:r w:rsidRPr="00590341">
        <w:rPr>
          <w:rFonts w:ascii="Arial" w:hAnsi="Arial" w:cs="Arial"/>
          <w:sz w:val="24"/>
          <w:szCs w:val="24"/>
        </w:rPr>
        <w:t>média±desvio</w:t>
      </w:r>
      <w:proofErr w:type="spellEnd"/>
      <w:r w:rsidRPr="00590341">
        <w:rPr>
          <w:rFonts w:ascii="Arial" w:hAnsi="Arial" w:cs="Arial"/>
          <w:sz w:val="24"/>
          <w:szCs w:val="24"/>
        </w:rPr>
        <w:t xml:space="preserve"> padrão e a comparação entre os sexos foi efetuada por meio do teste t independente, no programa SPSS 20.0, com 95% de confiança (p&lt;0,05). O IMC apresentou-se similar entre os sexos (Meninos: 20,3±2,9kg/m</w:t>
      </w:r>
      <w:r w:rsidRPr="00590341">
        <w:rPr>
          <w:rFonts w:ascii="Arial" w:hAnsi="Arial" w:cs="Arial"/>
          <w:sz w:val="24"/>
          <w:szCs w:val="24"/>
          <w:vertAlign w:val="superscript"/>
        </w:rPr>
        <w:t>2</w:t>
      </w:r>
      <w:r w:rsidRPr="00590341">
        <w:rPr>
          <w:rFonts w:ascii="Arial" w:hAnsi="Arial" w:cs="Arial"/>
          <w:sz w:val="24"/>
          <w:szCs w:val="24"/>
        </w:rPr>
        <w:t xml:space="preserve"> </w:t>
      </w:r>
      <w:r w:rsidRPr="00590341">
        <w:rPr>
          <w:rFonts w:ascii="Arial" w:hAnsi="Arial" w:cs="Arial"/>
          <w:i/>
          <w:sz w:val="24"/>
          <w:szCs w:val="24"/>
        </w:rPr>
        <w:t>vs</w:t>
      </w:r>
      <w:r w:rsidRPr="00590341">
        <w:rPr>
          <w:rFonts w:ascii="Arial" w:hAnsi="Arial" w:cs="Arial"/>
          <w:sz w:val="24"/>
          <w:szCs w:val="24"/>
        </w:rPr>
        <w:t>. Meninas: 20,3±3,3kg/m</w:t>
      </w:r>
      <w:r w:rsidRPr="00590341">
        <w:rPr>
          <w:rFonts w:ascii="Arial" w:hAnsi="Arial" w:cs="Arial"/>
          <w:sz w:val="24"/>
          <w:szCs w:val="24"/>
          <w:vertAlign w:val="superscript"/>
        </w:rPr>
        <w:t>2</w:t>
      </w:r>
      <w:r w:rsidRPr="00590341">
        <w:rPr>
          <w:rFonts w:ascii="Arial" w:hAnsi="Arial" w:cs="Arial"/>
          <w:sz w:val="24"/>
          <w:szCs w:val="24"/>
        </w:rPr>
        <w:t xml:space="preserve">, p=0,65), entretanto, o %G das meninas foi significativamente superior ao dos meninos (Meninos: 10,6±2,6% </w:t>
      </w:r>
      <w:r w:rsidRPr="00590341">
        <w:rPr>
          <w:rFonts w:ascii="Arial" w:hAnsi="Arial" w:cs="Arial"/>
          <w:i/>
          <w:sz w:val="24"/>
          <w:szCs w:val="24"/>
        </w:rPr>
        <w:t>vs</w:t>
      </w:r>
      <w:r w:rsidRPr="00590341">
        <w:rPr>
          <w:rFonts w:ascii="Arial" w:hAnsi="Arial" w:cs="Arial"/>
          <w:sz w:val="24"/>
          <w:szCs w:val="24"/>
        </w:rPr>
        <w:t>. Meninas: 14,7±3,7%, p=0,028).</w:t>
      </w:r>
      <w:r w:rsidRPr="0059034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90341">
        <w:rPr>
          <w:rFonts w:ascii="Arial" w:hAnsi="Arial" w:cs="Arial"/>
          <w:sz w:val="24"/>
          <w:szCs w:val="24"/>
        </w:rPr>
        <w:t>Apesar de as meninas apresentarem-se com maiores níveis de adiposidade corporal, comparados aos congêneres masculinos, tanto o IMC quanto o %G dos adolescentes encontram-se dentro da normalidade para a idade.</w:t>
      </w:r>
    </w:p>
    <w:p w:rsidR="009B0618" w:rsidRPr="00590341" w:rsidRDefault="009B0618" w:rsidP="009B061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B0618" w:rsidRPr="00590341" w:rsidRDefault="009B0618" w:rsidP="009B06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74E6">
        <w:rPr>
          <w:rFonts w:ascii="Arial" w:hAnsi="Arial" w:cs="Arial"/>
          <w:sz w:val="24"/>
          <w:szCs w:val="24"/>
        </w:rPr>
        <w:t>Palavras-chave</w:t>
      </w:r>
      <w:r w:rsidRPr="00590341">
        <w:rPr>
          <w:rFonts w:ascii="Arial" w:hAnsi="Arial" w:cs="Arial"/>
          <w:sz w:val="24"/>
          <w:szCs w:val="24"/>
        </w:rPr>
        <w:t>: Antropometria</w:t>
      </w:r>
      <w:r>
        <w:rPr>
          <w:rFonts w:ascii="Arial" w:hAnsi="Arial" w:cs="Arial"/>
          <w:sz w:val="24"/>
          <w:szCs w:val="24"/>
        </w:rPr>
        <w:t>.</w:t>
      </w:r>
      <w:r w:rsidRPr="00590341">
        <w:rPr>
          <w:rFonts w:ascii="Arial" w:hAnsi="Arial" w:cs="Arial"/>
          <w:sz w:val="24"/>
          <w:szCs w:val="24"/>
        </w:rPr>
        <w:t xml:space="preserve"> Índice de Massa Corporal</w:t>
      </w:r>
      <w:r>
        <w:rPr>
          <w:rFonts w:ascii="Arial" w:hAnsi="Arial" w:cs="Arial"/>
          <w:sz w:val="24"/>
          <w:szCs w:val="24"/>
        </w:rPr>
        <w:t>.</w:t>
      </w:r>
      <w:r w:rsidRPr="00590341">
        <w:rPr>
          <w:rFonts w:ascii="Arial" w:hAnsi="Arial" w:cs="Arial"/>
          <w:sz w:val="24"/>
          <w:szCs w:val="24"/>
        </w:rPr>
        <w:t xml:space="preserve"> Adolescentes. </w:t>
      </w:r>
    </w:p>
    <w:p w:rsidR="009B0618" w:rsidRPr="00F374E6" w:rsidRDefault="009B0618" w:rsidP="009B0618">
      <w:pPr>
        <w:spacing w:after="0" w:line="240" w:lineRule="auto"/>
        <w:jc w:val="both"/>
        <w:rPr>
          <w:rFonts w:ascii="Arial" w:hAnsi="Arial" w:cs="Arial"/>
        </w:rPr>
      </w:pPr>
    </w:p>
    <w:p w:rsidR="009B0618" w:rsidRPr="00861334" w:rsidRDefault="009B0618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B0618" w:rsidRPr="00861334" w:rsidSect="0086133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662" w:rsidRDefault="009C4662" w:rsidP="00861334">
      <w:pPr>
        <w:spacing w:after="0" w:line="240" w:lineRule="auto"/>
      </w:pPr>
      <w:r>
        <w:separator/>
      </w:r>
    </w:p>
  </w:endnote>
  <w:endnote w:type="continuationSeparator" w:id="0">
    <w:p w:rsidR="009C4662" w:rsidRDefault="009C4662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662" w:rsidRDefault="009C4662" w:rsidP="00861334">
      <w:pPr>
        <w:spacing w:after="0" w:line="240" w:lineRule="auto"/>
      </w:pPr>
      <w:r>
        <w:separator/>
      </w:r>
    </w:p>
  </w:footnote>
  <w:footnote w:type="continuationSeparator" w:id="0">
    <w:p w:rsidR="009C4662" w:rsidRDefault="009C4662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D7B65"/>
    <w:rsid w:val="003A27E2"/>
    <w:rsid w:val="00416E8B"/>
    <w:rsid w:val="004B75FD"/>
    <w:rsid w:val="005D20A1"/>
    <w:rsid w:val="006655A0"/>
    <w:rsid w:val="006C2A31"/>
    <w:rsid w:val="00814C01"/>
    <w:rsid w:val="00847BC7"/>
    <w:rsid w:val="00847C05"/>
    <w:rsid w:val="00861334"/>
    <w:rsid w:val="008B6B76"/>
    <w:rsid w:val="008E489E"/>
    <w:rsid w:val="009674C1"/>
    <w:rsid w:val="00976B79"/>
    <w:rsid w:val="009B0618"/>
    <w:rsid w:val="009C4662"/>
    <w:rsid w:val="00A8323A"/>
    <w:rsid w:val="00C41B7E"/>
    <w:rsid w:val="00DD413D"/>
    <w:rsid w:val="00E31BA4"/>
    <w:rsid w:val="00E41D9B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elhahonorato1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2</cp:revision>
  <dcterms:created xsi:type="dcterms:W3CDTF">2021-12-02T15:00:00Z</dcterms:created>
  <dcterms:modified xsi:type="dcterms:W3CDTF">2021-12-02T15:00:00Z</dcterms:modified>
</cp:coreProperties>
</file>